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6" w:rsidRDefault="005546D9">
      <w:r>
        <w:rPr>
          <w:noProof/>
          <w:color w:val="000000"/>
          <w:lang w:eastAsia="es-MX"/>
        </w:rPr>
        <w:drawing>
          <wp:inline distT="0" distB="0" distL="0" distR="0">
            <wp:extent cx="1323975" cy="1746885"/>
            <wp:effectExtent l="0" t="0" r="9525" b="5715"/>
            <wp:docPr id="1" name="Picture 1" descr="titu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ul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D9" w:rsidRDefault="005546D9"/>
    <w:p w:rsidR="005546D9" w:rsidRPr="005546D9" w:rsidRDefault="005546D9" w:rsidP="005546D9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30476D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30476D"/>
          <w:sz w:val="24"/>
          <w:szCs w:val="16"/>
          <w:lang w:val="es-ES" w:eastAsia="es-ES"/>
        </w:rPr>
        <w:t xml:space="preserve">CURRICULUM VITAE                                                    </w:t>
      </w:r>
    </w:p>
    <w:p w:rsidR="005546D9" w:rsidRPr="005546D9" w:rsidRDefault="005546D9" w:rsidP="005546D9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DATOS PERSONALES:</w:t>
      </w:r>
    </w:p>
    <w:p w:rsidR="005546D9" w:rsidRPr="005546D9" w:rsidRDefault="005546D9" w:rsidP="005546D9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NOMBRE Y APELLIDO                     Jimena Hernández Jiménez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EDAD                                           30 años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FECHA DE NACIMIENTO                 8 de julio de 1980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DIRECCIÓN                                   Viejo Camino a Tesistan 1082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                                          </w:t>
      </w: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Interior A. Zapopan Jalisco.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TELEFONO                     </w:t>
      </w:r>
      <w:r w:rsidR="00FD468A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Casa 013333657433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Cel. 0453314858979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DIRECCIÓN DE CORREO ELEC.       casv@hotmail.com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ESTADO CIVIL                               Soltera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NACIONALIDAD                             Mexicana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Pr="005546D9" w:rsidRDefault="005546D9" w:rsidP="005546D9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t>ESTUDIOS REALIZADOS</w:t>
      </w:r>
    </w:p>
    <w:p w:rsidR="005546D9" w:rsidRPr="005546D9" w:rsidRDefault="005546D9" w:rsidP="005546D9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t xml:space="preserve">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EDUCACIÓN BASICA                     -Escuela Primaría “Melchor Ocampo”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De Tepechitlán Zac.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-Escuela Secundaria Técnica N. 11 de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Tepechitlán Zac.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Diploma Obtenido                            </w:t>
      </w: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Técnico Acuícola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EDUCACIÓN MEDIA S.                  - C.B.T.a 137(Centro de Bachillerato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Tecnológico agropecuario) de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Tepechitlán Zac.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Grado Obtenido                            </w:t>
      </w: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Técnico Agropecuario</w:t>
      </w: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EDUCACIÓN SUPERIOR                </w:t>
      </w: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- Licenciatura en Biología </w:t>
      </w: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de la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Universidad de Guadalajara. Jalisco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Segunda Carrera                         </w:t>
      </w: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- INGENIERIA AMBIENTAL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POSGRADO                            -  </w:t>
      </w: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Maestría en Ciencias de </w:t>
      </w:r>
      <w:smartTag w:uri="urn:schemas-microsoft-com:office:smarttags" w:element="PersonName">
        <w:smartTagPr>
          <w:attr w:name="ProductID" w:val="la Salud"/>
        </w:smartTagPr>
        <w:r w:rsidRPr="005546D9">
          <w:rPr>
            <w:rFonts w:ascii="MS Reference Sans Serif" w:eastAsia="Times New Roman" w:hAnsi="MS Reference Sans Serif" w:cs="Times New Roman"/>
            <w:b/>
            <w:color w:val="000000"/>
            <w:sz w:val="24"/>
            <w:szCs w:val="16"/>
            <w:lang w:val="es-ES" w:eastAsia="es-ES"/>
          </w:rPr>
          <w:t>la Salud</w:t>
        </w:r>
      </w:smartTag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                                                  Pública de </w:t>
      </w:r>
      <w:smartTag w:uri="urn:schemas-microsoft-com:office:smarttags" w:element="PersonName">
        <w:smartTagPr>
          <w:attr w:name="ProductID" w:val="la Universidad"/>
        </w:smartTagPr>
        <w:r w:rsidRPr="005546D9">
          <w:rPr>
            <w:rFonts w:ascii="MS Reference Sans Serif" w:eastAsia="Times New Roman" w:hAnsi="MS Reference Sans Serif" w:cs="Times New Roman"/>
            <w:b/>
            <w:color w:val="000000"/>
            <w:sz w:val="24"/>
            <w:szCs w:val="16"/>
            <w:lang w:val="es-ES" w:eastAsia="es-ES"/>
          </w:rPr>
          <w:t>la Universidad</w:t>
        </w:r>
      </w:smartTag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de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                                                  Guadalajara</w:t>
      </w:r>
      <w:r w:rsidR="00FD468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con dirección </w:t>
      </w:r>
    </w:p>
    <w:p w:rsidR="005546D9" w:rsidRPr="00FD468A" w:rsidRDefault="00FD468A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FD468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                                                         Epidemiologia    </w:t>
      </w:r>
    </w:p>
    <w:p w:rsidR="005546D9" w:rsidRPr="00FD468A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FD468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                                    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Default="005546D9">
      <w:pPr>
        <w:rPr>
          <w:lang w:val="es-ES"/>
        </w:rPr>
      </w:pPr>
    </w:p>
    <w:p w:rsidR="005546D9" w:rsidRPr="005546D9" w:rsidRDefault="005546D9" w:rsidP="005546D9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lastRenderedPageBreak/>
        <w:t>CURSOS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numPr>
          <w:ilvl w:val="0"/>
          <w:numId w:val="3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CURSO DE INGLES </w:t>
      </w: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- En el Centro  de Estudios Tec.</w:t>
      </w:r>
    </w:p>
    <w:p w:rsidR="005546D9" w:rsidRPr="005546D9" w:rsidRDefault="005546D9" w:rsidP="005546D9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                                                 Superiores Zacatecas Sur</w:t>
      </w:r>
    </w:p>
    <w:p w:rsidR="005546D9" w:rsidRPr="005546D9" w:rsidRDefault="005546D9" w:rsidP="005546D9">
      <w:pPr>
        <w:numPr>
          <w:ilvl w:val="0"/>
          <w:numId w:val="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En Proulex (UDG) hasta 7 nivel de ingles</w:t>
      </w:r>
    </w:p>
    <w:p w:rsidR="005546D9" w:rsidRPr="005546D9" w:rsidRDefault="005546D9" w:rsidP="005546D9">
      <w:pPr>
        <w:numPr>
          <w:ilvl w:val="0"/>
          <w:numId w:val="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En el Centro Romero (Asociación Civil)   tres niveles de ingles </w:t>
      </w:r>
    </w:p>
    <w:p w:rsidR="005546D9" w:rsidRPr="005546D9" w:rsidRDefault="005546D9" w:rsidP="005546D9">
      <w:pPr>
        <w:spacing w:after="0" w:line="240" w:lineRule="auto"/>
        <w:ind w:left="4050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</w:t>
      </w: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francés primer nivel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contabilidad y administración de empresas del IMSS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Curso de manejo de residuos peligrosos de Semarnat 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en Agroforestia de Conafor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manejo de microcuencas por Firco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manejo de cuencas Conafor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restauración de los manglares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certificación Forestal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introducción a la Dasonomía Urbana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seguridad  y salud en el trabajo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sonometria ambiental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piscicultura Sagarpa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liderazgo en Asociación Civil Centro Romero, Chicago IL. EUA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sobre sustentabilidad Juvenil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Curso de método de enseñanza B-learning en la Universidad de Guadalajara</w:t>
      </w:r>
    </w:p>
    <w:p w:rsidR="005546D9" w:rsidRPr="005546D9" w:rsidRDefault="005546D9" w:rsidP="005546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Curso de Epigraphic y Epinfo </w:t>
      </w:r>
      <w:r w:rsidR="00DB0229"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>Software</w:t>
      </w:r>
      <w:r w:rsidRPr="00554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para monitoreo y base de datos de enfermedades y de localización gráfica.</w:t>
      </w:r>
    </w:p>
    <w:p w:rsidR="005546D9" w:rsidRDefault="005546D9"/>
    <w:p w:rsidR="005546D9" w:rsidRDefault="005546D9"/>
    <w:p w:rsidR="005546D9" w:rsidRDefault="005546D9"/>
    <w:p w:rsidR="005546D9" w:rsidRDefault="005546D9"/>
    <w:p w:rsidR="005546D9" w:rsidRDefault="005546D9"/>
    <w:p w:rsidR="005546D9" w:rsidRDefault="005546D9"/>
    <w:p w:rsidR="005546D9" w:rsidRDefault="005546D9"/>
    <w:p w:rsidR="005546D9" w:rsidRPr="005546D9" w:rsidRDefault="005546D9" w:rsidP="005546D9">
      <w:pPr>
        <w:pStyle w:val="Title"/>
        <w:rPr>
          <w:i/>
          <w:sz w:val="32"/>
          <w:szCs w:val="32"/>
        </w:rPr>
      </w:pPr>
    </w:p>
    <w:p w:rsidR="005546D9" w:rsidRDefault="005546D9" w:rsidP="005546D9">
      <w:pPr>
        <w:pStyle w:val="Title"/>
        <w:rPr>
          <w:rFonts w:ascii="Times New Roman" w:hAnsi="Times New Roman" w:cs="Times New Roman"/>
          <w:i/>
          <w:sz w:val="32"/>
          <w:szCs w:val="32"/>
        </w:rPr>
      </w:pPr>
      <w:r w:rsidRPr="005546D9">
        <w:rPr>
          <w:rFonts w:ascii="Times New Roman" w:hAnsi="Times New Roman" w:cs="Times New Roman"/>
          <w:i/>
          <w:sz w:val="32"/>
          <w:szCs w:val="32"/>
        </w:rPr>
        <w:t>Actividades Científicas</w:t>
      </w:r>
    </w:p>
    <w:p w:rsidR="005546D9" w:rsidRDefault="005546D9" w:rsidP="00716464">
      <w:pPr>
        <w:jc w:val="both"/>
      </w:pPr>
    </w:p>
    <w:p w:rsidR="005546D9" w:rsidRDefault="005546D9" w:rsidP="00716464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 xml:space="preserve">Realizando estudio de Impacto de ruido ambiental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(Diagnostico de ruido) </w:t>
      </w: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>en la facultad de psicología de la Universidad de Guadalajara.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 Estudio de tesis de maestría</w:t>
      </w:r>
      <w:r w:rsidR="00961C73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para conocer su impacto epidemiológico a nivel auricular en los estudiantes de la carrera de psicología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1D1844" w:rsidRDefault="001D1844" w:rsidP="001D18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" w:eastAsia="es-ES"/>
        </w:rPr>
      </w:pPr>
      <w:r w:rsidRPr="001D1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  <w:t>En junio del 2008 trabajando para la secretaria de Salud, en el departamento de vectores y zoonosis, como coordinador de Dengue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  <w:t>, estudiando el vector del dengue</w:t>
      </w:r>
      <w:r w:rsidRPr="001D1844">
        <w:rPr>
          <w:rFonts w:ascii="Arial" w:hAnsi="Arial" w:cs="Arial"/>
          <w:color w:val="000000"/>
        </w:rPr>
        <w:t xml:space="preserve"> </w:t>
      </w:r>
      <w:r w:rsidRPr="001D184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Aedes aegypti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y su reservorio, así como el virus</w:t>
      </w:r>
      <w:r w:rsidRPr="001D1844">
        <w:rPr>
          <w:rStyle w:val="BalloonTextChar"/>
          <w:rFonts w:ascii="Arial Narrow" w:hAnsi="Arial Narrow"/>
          <w:color w:val="333399"/>
        </w:rPr>
        <w:t xml:space="preserve"> </w:t>
      </w:r>
      <w:r>
        <w:rPr>
          <w:rStyle w:val="apple-converted-space"/>
          <w:rFonts w:ascii="Arial Narrow" w:hAnsi="Arial Narrow"/>
          <w:color w:val="333399"/>
        </w:rPr>
        <w:t> </w:t>
      </w:r>
      <w:r w:rsidRPr="001D1844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flavivirus que incluye 4 serotipos (DEN1, DEN2, DEN3 y DEN4)</w:t>
      </w:r>
      <w:r w:rsidRPr="001D18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" w:eastAsia="es-ES"/>
        </w:rPr>
        <w:t>.</w:t>
      </w:r>
    </w:p>
    <w:p w:rsidR="00961C73" w:rsidRPr="001D1844" w:rsidRDefault="00961C73" w:rsidP="00961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" w:eastAsia="es-ES"/>
        </w:rPr>
      </w:pPr>
    </w:p>
    <w:p w:rsidR="001D1844" w:rsidRPr="001D1844" w:rsidRDefault="001D1844" w:rsidP="00716464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>En la clínica 110 haciendo residencia en epidemiologia</w:t>
      </w:r>
      <w:r w:rsidR="00961C73">
        <w:rPr>
          <w:rFonts w:ascii="Times New Roman" w:hAnsi="Times New Roman" w:cs="Times New Roman"/>
          <w:i/>
          <w:sz w:val="28"/>
          <w:szCs w:val="28"/>
          <w:lang w:val="es-ES"/>
        </w:rPr>
        <w:t>, trabajando con pacientes y colectando una base de datos para el hospital y para los estudios de epidemiológicos.</w:t>
      </w:r>
    </w:p>
    <w:p w:rsidR="005546D9" w:rsidRPr="005546D9" w:rsidRDefault="005546D9" w:rsidP="007164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 xml:space="preserve">En el año 2005 durante todo el mes de junio en el laboratorio de biología Molecular en el viejo Hospital Civil con el Dr. Panduro, aprendiendo </w:t>
      </w:r>
      <w:r w:rsidR="00716464">
        <w:rPr>
          <w:rFonts w:ascii="Times New Roman" w:hAnsi="Times New Roman" w:cs="Times New Roman"/>
          <w:i/>
          <w:sz w:val="28"/>
          <w:szCs w:val="28"/>
          <w:lang w:val="es-ES"/>
        </w:rPr>
        <w:t>técnicas de Biología Molecular  como</w:t>
      </w: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PCR</w:t>
      </w:r>
      <w:r w:rsidR="00716464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western blot, northem  blot,  southerm  blot, cromatografía capa  fina, cromatografía exclusión molecular, cromatografía intercambio iónico, </w:t>
      </w:r>
      <w:r w:rsidR="001D1844">
        <w:rPr>
          <w:rFonts w:ascii="Times New Roman" w:hAnsi="Times New Roman" w:cs="Times New Roman"/>
          <w:i/>
          <w:sz w:val="28"/>
          <w:szCs w:val="28"/>
          <w:lang w:val="es-ES"/>
        </w:rPr>
        <w:t>Espectrometría</w:t>
      </w:r>
      <w:r w:rsidR="00716464">
        <w:rPr>
          <w:rFonts w:ascii="Times New Roman" w:hAnsi="Times New Roman" w:cs="Times New Roman"/>
          <w:i/>
          <w:sz w:val="28"/>
          <w:szCs w:val="28"/>
          <w:lang w:val="es-ES"/>
        </w:rPr>
        <w:t xml:space="preserve"> de masas, cultivo celular</w:t>
      </w:r>
      <w:r w:rsidR="001D1844">
        <w:rPr>
          <w:rFonts w:ascii="Times New Roman" w:hAnsi="Times New Roman" w:cs="Times New Roman"/>
          <w:i/>
          <w:sz w:val="28"/>
          <w:szCs w:val="28"/>
          <w:lang w:val="es-ES"/>
        </w:rPr>
        <w:t>.  Así como diagnóstico de hepatitis B oculta en pacientes con VIH</w:t>
      </w: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5546D9" w:rsidRPr="005546D9" w:rsidRDefault="005546D9" w:rsidP="00716464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>En el año 2005 durante  el mes de febrero hasta el mes de abril en el laboratorio  de estudio de la enfermedad de chagas trabajando con las técnicas de ELISA  y ELISA RECOMBINANTE, así como en morfología de vectores con la chinche besucona, a su vez que también implico trabajo comunitario en las localidades de la Coronilla y La Mesa Colorada en el Municipio de Zapopan Jalisco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México como proyecto de investigación</w:t>
      </w: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5546D9" w:rsidRDefault="005546D9" w:rsidP="007164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t xml:space="preserve">En el año 2003 desde febrero hasta octubre en el Laboratorio de Entomopatogenos del Centro Nacional de Referencia de Control </w:t>
      </w:r>
      <w:r w:rsidRPr="005546D9">
        <w:rPr>
          <w:rFonts w:ascii="Times New Roman" w:hAnsi="Times New Roman" w:cs="Times New Roman"/>
          <w:i/>
          <w:sz w:val="28"/>
          <w:szCs w:val="28"/>
          <w:lang w:val="es-ES"/>
        </w:rPr>
        <w:lastRenderedPageBreak/>
        <w:t>Biológico en Tecoman, Colima haciendo cultivo  y conteo de microhongos de la variedad Metharrizium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. Trabajo de Tesis de Licenciatura y Publicado en la revista de control Biológico Mexicana y presentado en congreso de control biológico llevado acabo en los Mochis Sinaloa México y Publicado en memorias del congreso.</w:t>
      </w:r>
    </w:p>
    <w:p w:rsidR="00636CC1" w:rsidRDefault="00636CC1" w:rsidP="00716464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636CC1" w:rsidRPr="00636CC1" w:rsidRDefault="00636CC1" w:rsidP="007164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636CC1">
        <w:rPr>
          <w:rFonts w:ascii="Times New Roman" w:hAnsi="Times New Roman" w:cs="Times New Roman"/>
          <w:i/>
          <w:sz w:val="28"/>
          <w:szCs w:val="28"/>
          <w:lang w:val="es-ES"/>
        </w:rPr>
        <w:t>En junio del 2002 realicé una publicación sobre plantas endotérmicas en una revista de difusión cultural perteneciente a la FEU llamada Umbral</w:t>
      </w:r>
    </w:p>
    <w:p w:rsidR="00740BDA" w:rsidRPr="005546D9" w:rsidRDefault="00740BDA" w:rsidP="00716464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5546D9" w:rsidRDefault="005546D9" w:rsidP="00740BDA">
      <w:pPr>
        <w:ind w:left="720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740BDA" w:rsidRDefault="00740BDA" w:rsidP="00636CC1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t>EXPERIENCIA LABORAL</w:t>
      </w:r>
    </w:p>
    <w:p w:rsidR="00FD468A" w:rsidRPr="00FD468A" w:rsidRDefault="00FD468A" w:rsidP="00FD468A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FD468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la unidad de verificación de sanidad vegetal VECEFIMEX          certificada por SAGARPA</w:t>
      </w:r>
      <w:r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.</w:t>
      </w:r>
      <w:bookmarkStart w:id="0" w:name="_GoBack"/>
      <w:bookmarkEnd w:id="0"/>
    </w:p>
    <w:p w:rsidR="00FD468A" w:rsidRPr="00FD468A" w:rsidRDefault="00FD468A" w:rsidP="00FD468A">
      <w:pPr>
        <w:pStyle w:val="ListParagraph"/>
        <w:spacing w:after="0" w:line="240" w:lineRule="auto"/>
        <w:ind w:left="144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FD46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</w:pPr>
      <w:r w:rsidRPr="00740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  <w:t>Dando clases en el centro de Cultura de Tepechitlan Zacatecas de Ingles para niños de tercer año de primaria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  <w:t>.</w:t>
      </w:r>
    </w:p>
    <w:p w:rsidR="00740BDA" w:rsidRPr="00740BDA" w:rsidRDefault="00740BDA" w:rsidP="00740B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2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el Corporativo BCE. En la unidad de proyectos.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Dando clases de Salud Pública en la Universidad de Guadalajara, en la carrera de nutrición.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0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Universidad de Guadalajara dando clases de Microbiología y Bioquímica en la carrera de Enfermería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0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la empresa URBI, haciendo estudios de impacto ambiental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la granja acuícola la floral en Tecoman, Colima, con cultivo de Tilapia.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1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la granja acuícola de Huejucar, Jalisco trabajando con bagre y tilapia.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Enero del 2008, UNE dando clases de química.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De Agosto hasta diciembre del 2007, Trabajo de voluntariado dando clases de biología y matemáticas en el Centro Romero (Asociación Civil) en Chicago IL. EUA.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De febrero hasta junio 2007 en el instituto del Bosco dando clases de biología I y II.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De Abril del </w:t>
      </w:r>
      <w:r w:rsidR="00716464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2006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en la EMPRESA MONARCA, soluciones en el manejo integro de plagas, COMO JEFE DE SERVICIO CON DOS TÉCNICOS A MI CARGO, ATENCIÓN AL CLIENTE, CAJA CHICA, COBRANZA Y FACTURACIÓN.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el año 2005  durante el mes de febrero en la escuela UNIVER en el sistema semiescolarizado como maestra de Ecología II con el horario de 11-1 de la tarde.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16464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el año 2005 durante el mes de febrero y abril y agosto en la escuela incorporada FIME en el sistema semiescolarizado como maestra de Biología I con el horario de  7- 10 de la mañana.</w:t>
      </w:r>
    </w:p>
    <w:p w:rsidR="00716464" w:rsidRPr="00740BDA" w:rsidRDefault="00716464" w:rsidP="00716464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el año 2004 durante el mes de noviembre en la escuela Instituto Zapopan en el sistema semiescolarizado dando clases de  Biología II con el horario de 8-11 am.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el año 2004 durante  el semestre Enero - Junio en la escuela Preparatoria “TEPEZIL” de Tepechitlán, Zacatecas como maestra de Biología II e Ingles II con el horario de 3- 7pm.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2000-2003 estuve en el programa de protección a la tortuga marina en  el campamento de Tomatlan Jalisco, campamento “Majahuas” como jefa de brigada.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9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SEMARNAT en el programa de monitoreo de aves y reptiles en la isla Isabel.</w:t>
      </w: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En 1998 en Sedesol, en el programa de “Apoyo al campesino” </w:t>
      </w: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b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lastRenderedPageBreak/>
        <w:t xml:space="preserve">OTROS CONOCIMIENTOS                  </w:t>
      </w: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Conocimiento sobre computadoras (WORD Y EXCEL).</w:t>
      </w:r>
    </w:p>
    <w:p w:rsidR="00740BDA" w:rsidRPr="00740BDA" w:rsidRDefault="00740BDA" w:rsidP="00740BDA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Manejo de Material de Laboratorio</w:t>
      </w:r>
    </w:p>
    <w:p w:rsidR="00740BDA" w:rsidRPr="00740BDA" w:rsidRDefault="00740BDA" w:rsidP="00740BDA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Ingles  85% hablado, escrito y entendido </w:t>
      </w:r>
    </w:p>
    <w:p w:rsidR="00740BDA" w:rsidRPr="00740BDA" w:rsidRDefault="00740BDA" w:rsidP="00740BDA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Manejo de personal</w:t>
      </w: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t xml:space="preserve">ACTVIDADES REALIZADAS  </w:t>
      </w: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2005 Formé y soy parte de </w:t>
      </w:r>
      <w:smartTag w:uri="urn:schemas-microsoft-com:office:smarttags" w:element="PersonName">
        <w:smartTagPr>
          <w:attr w:name="ProductID" w:val="la Sociedad Mexicana"/>
        </w:smartTagPr>
        <w:smartTag w:uri="urn:schemas-microsoft-com:office:smarttags" w:element="PersonName">
          <w:smartTagPr>
            <w:attr w:name="ProductID" w:val="la Sociedad"/>
          </w:smartTagPr>
          <w:r w:rsidRPr="00740BDA">
            <w:rPr>
              <w:rFonts w:ascii="MS Reference Sans Serif" w:eastAsia="Times New Roman" w:hAnsi="MS Reference Sans Serif" w:cs="Times New Roman"/>
              <w:i/>
              <w:color w:val="000000"/>
              <w:sz w:val="24"/>
              <w:szCs w:val="16"/>
              <w:lang w:val="es-ES" w:eastAsia="es-ES"/>
            </w:rPr>
            <w:t>la Sociedad</w:t>
          </w:r>
        </w:smartTag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 xml:space="preserve"> Mexicana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de Control Biológico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2005 participé en el Curso- Taller  sobre “Rehabilitación de Microcuencas en Base a </w:t>
      </w:r>
      <w:smartTag w:uri="urn:schemas-microsoft-com:office:smarttags" w:element="PersonName">
        <w:smartTagPr>
          <w:attr w:name="ProductID" w:val="la Planeaci￳n Participativ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Planeación Participativa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Comunitaria” llevado acabo  en Ciudad Guzmán del 2 al 6 de mayo, en las instalaciones de </w:t>
      </w:r>
      <w:smartTag w:uri="urn:schemas-microsoft-com:office:smarttags" w:element="PersonName">
        <w:smartTagPr>
          <w:attr w:name="ProductID" w:val="la CEFOFOR.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CEFOFOR.</w:t>
        </w:r>
      </w:smartTag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2004 Presenté mi trabajo  de tesis en el Coloquio Internacional José Martí  llevado acabo en </w:t>
      </w:r>
      <w:smartTag w:uri="urn:schemas-microsoft-com:office:smarttags" w:element="PersonName">
        <w:smartTagPr>
          <w:attr w:name="ProductID" w:val="la Haban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Habana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, Cuba.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2004 Presenté mi trabajo de tesis en el Congreso Nacional de Control Biológico realizado en los Mochis, Sinaloa; donde a su vez fue publicado en las memorias del congreso.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2003 Realicé mis prácticas profesionales en Tecoman Colima en el C.N.R.C.B. (Centro Nacional de Referencia de Control Biológico).</w:t>
      </w: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En 1998 llevé acabo mi servicio social en la instancia Gubernamental SEDESOL, estando becada por la institución para llevar acabo Asesoramiento y apoyo a los campesinos en el estado de Zacatecas México.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lastRenderedPageBreak/>
        <w:t>En 1996 participé en los Concurso Académicos en área de Matemáticas III Y en el área de Historia de México en 1998.</w:t>
      </w: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i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636CC1" w:rsidRPr="00740BDA" w:rsidRDefault="00636CC1" w:rsidP="00740BDA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t>RECONOCIMIENTOS Y CONSTANCIAS OBTENIDAS:</w:t>
      </w: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i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Reconocimiento por participar en la conferencia “</w:t>
      </w:r>
      <w:smartTag w:uri="urn:schemas-microsoft-com:office:smarttags" w:element="PersonName">
        <w:smartTagPr>
          <w:attr w:name="ProductID" w:val="La Biolog￭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Biología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y Perspectivas hacia el siglo XXI”.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de curso en el método de enseñanza B-learning de la Universidad de Guadalajara</w:t>
      </w:r>
      <w:r w:rsidR="00636CC1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de curso de administración de empresas y contabilidad del IMSS</w:t>
      </w:r>
      <w:r w:rsidR="00636CC1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.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</w:t>
      </w:r>
    </w:p>
    <w:p w:rsidR="00636CC1" w:rsidRDefault="00636CC1" w:rsidP="00636CC1">
      <w:pPr>
        <w:pStyle w:val="ListParagrap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636CC1" w:rsidRPr="00740BDA" w:rsidRDefault="00636CC1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por curso de manejo de cuencas de la instancia gubernamental Conafor.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  </w:t>
      </w: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Constancia por asistencia en el </w:t>
      </w:r>
      <w:r w:rsidR="00DB0229"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Simposio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Internacional de Lepra “Homenaje al Dr. Jo Colston”.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Reconocimiento por desempeño como consejero suplente de </w:t>
      </w:r>
      <w:smartTag w:uri="urn:schemas-microsoft-com:office:smarttags" w:element="PersonName">
        <w:smartTagPr>
          <w:attr w:name="ProductID" w:val="la Divisi￳n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División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de Ciencias Biológicas y Ambientales durante periodo 2001 – 2002.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Reconocimiento por participación como colaborador en la exposición, “Áreas de Desempeño Profesional de </w:t>
      </w:r>
      <w:smartTag w:uri="urn:schemas-microsoft-com:office:smarttags" w:element="PersonName">
        <w:smartTagPr>
          <w:attr w:name="ProductID" w:val="La Biolog￭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Biología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”.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por asistencia en el ciclo de conferencias realizadas con motivo del “XX Aniversario de la carrera de Licenciado en Biología”.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Constancia por participación en el  comité organizador en el ciclo de actividades “Esfuerzo Pro - Laboratorios” de </w:t>
      </w:r>
      <w:smartTag w:uri="urn:schemas-microsoft-com:office:smarttags" w:element="PersonName">
        <w:smartTagPr>
          <w:attr w:name="ProductID" w:val="la Divisi￳n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División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de Ciencias Biológicas y Ambientales.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lastRenderedPageBreak/>
        <w:t>Constancia por participación como asistente con 40hrs. Durante las 5º Jornadas de Biología realizadas del 15 al 19 de marzo de 1999.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Constancia por participación en las labores del mantenimiento de los recursos Bibliográficos de </w:t>
      </w:r>
      <w:smartTag w:uri="urn:schemas-microsoft-com:office:smarttags" w:element="PersonName">
        <w:smartTagPr>
          <w:attr w:name="ProductID" w:val="la Biblioteca Especializad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Biblioteca Especializada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del Instituto de Botánica, realizado el 12 de septiembre del 2002.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Constancia por participación en el </w:t>
      </w:r>
      <w:r w:rsidR="00DB0229"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Simposio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</w:t>
      </w:r>
      <w:r w:rsidR="00DB0229"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Pre congreso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“Genoma Humano y  Medicina” en calidad de asistente.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Reconocimiento por desempeño como Consejero Titular en el Consejo de Centro de  Ciencias Biológicas y Ambientales y como consejero suplente de división durante el periodo 2002-2003.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Diploma por acreditación de estudios en </w:t>
      </w:r>
      <w:smartTag w:uri="urn:schemas-microsoft-com:office:smarttags" w:element="PersonName">
        <w:smartTagPr>
          <w:attr w:name="ProductID" w:val="la  Escuela Secundari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 Escuela Secundaria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Técnica No. 11 en la actividad tecnológica de Acuicultura.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Diploma por participación en la Jornada  Académica en el área de Matemáticas III  llevada </w:t>
      </w:r>
      <w:r w:rsidR="00DB0229"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a cabo</w:t>
      </w: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entre C.B.T.a.s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Diploma por destacada participación en </w:t>
      </w:r>
      <w:smartTag w:uri="urn:schemas-microsoft-com:office:smarttags" w:element="PersonName">
        <w:smartTagPr>
          <w:attr w:name="ProductID" w:val="la XII Jornad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XII Jornada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Académica llevada acabo entre planteles Tecnológicos Agropecuarios del Estado de Zacatecas. 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Reconocimiento por colaboración y trabajo como docente en el instituto de bachillerato contable “Tepezil” de Tepechitlán Zacatecas.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</w:t>
      </w: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Certificado de participación como ponente en el Coloquio Internacional José Martí “Por una Cultura de </w:t>
      </w:r>
      <w:smartTag w:uri="urn:schemas-microsoft-com:office:smarttags" w:element="PersonName">
        <w:smartTagPr>
          <w:attr w:name="ProductID" w:val="la Naturalez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Naturaleza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” llevado acabo del 25 al 27 de octubre de 2004 en </w:t>
      </w:r>
      <w:smartTag w:uri="urn:schemas-microsoft-com:office:smarttags" w:element="PersonName">
        <w:smartTagPr>
          <w:attr w:name="ProductID" w:val="la Haban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Habana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, Cuba.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de participación como Ponente  en el XXVII Congreso Nacional  de Control Biológico del 8 al 13 de noviembre de 2004 en los Mochis, Sinaloa.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 de Asistente al III Seminario Estatal de Investigación en Proyectos Mioss, con duración de veinte horas y dos créditos con valor curricular, celebrado los días 21 y 22 de Octubre del 2004 en  Guadalajara, Jalisco.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lastRenderedPageBreak/>
        <w:t xml:space="preserve">Constancia como participante al IV Curso – Taller sobre “Rehabilitación de Microcuencas en Base a </w:t>
      </w:r>
      <w:smartTag w:uri="urn:schemas-microsoft-com:office:smarttags" w:element="PersonName">
        <w:smartTagPr>
          <w:attr w:name="ProductID" w:val="la Planeaci￳n Participativa"/>
        </w:smartTagPr>
        <w:r w:rsidRPr="00740BDA">
          <w:rPr>
            <w:rFonts w:ascii="MS Reference Sans Serif" w:eastAsia="Times New Roman" w:hAnsi="MS Reference Sans Serif" w:cs="Times New Roman"/>
            <w:i/>
            <w:color w:val="000000"/>
            <w:sz w:val="24"/>
            <w:szCs w:val="16"/>
            <w:lang w:val="es-ES" w:eastAsia="es-ES"/>
          </w:rPr>
          <w:t>la Planeación Participativa</w:t>
        </w:r>
      </w:smartTag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 xml:space="preserve"> Comunitaria” llevado acabo  en Ciudad Guzmán del 2 al 6 de mayo, en las instalaciones de la CEFOFOR.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como miembro regular de la sociedad Mexicana de Control Biológico durante el periodo 2004 – 2005.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de asistencia al congreso de cardiología en Guadalajara 2005.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Constancia por participación como asistente del curso de capacitación de sonometria por ruido ambiental, 15 hrs. Crédito en el Centro Universitario de Ciencias Biológicas y Agropecuarias.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Carta como voluntaria en el Centro Romero (Asociación civil) Chicago IL.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8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  <w:t>Certificado por curso de liderazgo en el Centro Romero (Asociación Civil).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i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636CC1" w:rsidRPr="00740BDA" w:rsidRDefault="00636CC1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  <w:lastRenderedPageBreak/>
        <w:t>BECAS OBTENIDAS</w:t>
      </w:r>
    </w:p>
    <w:p w:rsidR="00740BDA" w:rsidRPr="00740BDA" w:rsidRDefault="00740BDA" w:rsidP="00740BDA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MS Reference Sans Serif" w:eastAsia="Times New Roman" w:hAnsi="MS Reference Sans Serif" w:cs="Times New Roman"/>
          <w:b/>
          <w:bCs/>
          <w:i/>
          <w:iCs/>
          <w:color w:val="4F81B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rPr>
          <w:rFonts w:ascii="MS Reference Sans Serif" w:eastAsia="Times New Roman" w:hAnsi="MS Reference Sans Serif" w:cs="Times New Roman"/>
          <w:color w:val="30476D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5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Becada por la institución SEDESOL durante el año 1998 un semestre con un monto de $1,000 cada mes y $3,000 pesos el último mes. Con motivo de servicio social.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5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Becada por la instancia gubernamental PRONABE durante dos años del 2001 al 2003 con un monto de $1,000 pesos cada mes, en el último año ascendió a $1,500 pesos por  apoyo económico.</w:t>
      </w:r>
    </w:p>
    <w:p w:rsidR="00740BDA" w:rsidRPr="00740BDA" w:rsidRDefault="00740BDA" w:rsidP="00740BDA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numPr>
          <w:ilvl w:val="0"/>
          <w:numId w:val="5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Becada por la instancia gubernamental CONACYT con un monto de $2,280 pesos cada mes con un periodo del 1 de junio del 2003 al 31 de junio del 2004, por ser Tesista.</w:t>
      </w: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Sorel Jimena Hernández Jiménez</w:t>
      </w:r>
    </w:p>
    <w:p w:rsidR="00740BDA" w:rsidRPr="00740BDA" w:rsidRDefault="00740BDA" w:rsidP="00740BDA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740BDA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_________________________</w:t>
      </w:r>
    </w:p>
    <w:p w:rsidR="00740BDA" w:rsidRPr="005546D9" w:rsidRDefault="00740BDA" w:rsidP="00740BDA">
      <w:pPr>
        <w:ind w:left="720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5546D9" w:rsidRPr="005546D9" w:rsidRDefault="005546D9" w:rsidP="005546D9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5546D9" w:rsidRPr="005546D9" w:rsidRDefault="005546D9" w:rsidP="005546D9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5546D9" w:rsidRPr="005546D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C1" w:rsidRDefault="00636CC1" w:rsidP="00636CC1">
      <w:pPr>
        <w:spacing w:after="0" w:line="240" w:lineRule="auto"/>
      </w:pPr>
      <w:r>
        <w:separator/>
      </w:r>
    </w:p>
  </w:endnote>
  <w:endnote w:type="continuationSeparator" w:id="0">
    <w:p w:rsidR="00636CC1" w:rsidRDefault="00636CC1" w:rsidP="006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C1" w:rsidRDefault="00636CC1" w:rsidP="00636CC1">
      <w:pPr>
        <w:spacing w:after="0" w:line="240" w:lineRule="auto"/>
      </w:pPr>
      <w:r>
        <w:separator/>
      </w:r>
    </w:p>
  </w:footnote>
  <w:footnote w:type="continuationSeparator" w:id="0">
    <w:p w:rsidR="00636CC1" w:rsidRDefault="00636CC1" w:rsidP="0063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543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CC1" w:rsidRDefault="00636C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6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6CC1" w:rsidRDefault="00636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6A"/>
    <w:multiLevelType w:val="hybridMultilevel"/>
    <w:tmpl w:val="BC4C5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B30ED"/>
    <w:multiLevelType w:val="hybridMultilevel"/>
    <w:tmpl w:val="F46EDE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FA0"/>
    <w:multiLevelType w:val="hybridMultilevel"/>
    <w:tmpl w:val="8B7A5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26C"/>
    <w:multiLevelType w:val="hybridMultilevel"/>
    <w:tmpl w:val="1786C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4BF7"/>
    <w:multiLevelType w:val="hybridMultilevel"/>
    <w:tmpl w:val="3318B0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153C"/>
    <w:multiLevelType w:val="hybridMultilevel"/>
    <w:tmpl w:val="9342C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C23CD"/>
    <w:multiLevelType w:val="hybridMultilevel"/>
    <w:tmpl w:val="2EF86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70DD"/>
    <w:multiLevelType w:val="hybridMultilevel"/>
    <w:tmpl w:val="2130A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32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DA7F01"/>
    <w:multiLevelType w:val="hybridMultilevel"/>
    <w:tmpl w:val="3D38E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F56"/>
    <w:multiLevelType w:val="hybridMultilevel"/>
    <w:tmpl w:val="C41C1A40"/>
    <w:lvl w:ilvl="0" w:tplc="0D88677E">
      <w:numFmt w:val="bullet"/>
      <w:lvlText w:val="-"/>
      <w:lvlJc w:val="left"/>
      <w:pPr>
        <w:ind w:left="4410" w:hanging="360"/>
      </w:pPr>
      <w:rPr>
        <w:rFonts w:ascii="MS Reference Sans Serif" w:eastAsia="Times New Roman" w:hAnsi="MS Reference Sans Serif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>
    <w:nsid w:val="6DC147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103B2"/>
    <w:multiLevelType w:val="hybridMultilevel"/>
    <w:tmpl w:val="D5801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9"/>
    <w:rsid w:val="001D1844"/>
    <w:rsid w:val="00541AB6"/>
    <w:rsid w:val="005546D9"/>
    <w:rsid w:val="00636CC1"/>
    <w:rsid w:val="00716464"/>
    <w:rsid w:val="00740BDA"/>
    <w:rsid w:val="0085456E"/>
    <w:rsid w:val="00961C73"/>
    <w:rsid w:val="00DB0229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C1"/>
  </w:style>
  <w:style w:type="paragraph" w:styleId="Footer">
    <w:name w:val="footer"/>
    <w:basedOn w:val="Normal"/>
    <w:link w:val="FooterChar"/>
    <w:uiPriority w:val="99"/>
    <w:unhideWhenUsed/>
    <w:rsid w:val="0063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C1"/>
  </w:style>
  <w:style w:type="character" w:customStyle="1" w:styleId="apple-style-span">
    <w:name w:val="apple-style-span"/>
    <w:basedOn w:val="DefaultParagraphFont"/>
    <w:rsid w:val="001D1844"/>
  </w:style>
  <w:style w:type="character" w:customStyle="1" w:styleId="apple-converted-space">
    <w:name w:val="apple-converted-space"/>
    <w:basedOn w:val="DefaultParagraphFont"/>
    <w:rsid w:val="001D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C1"/>
  </w:style>
  <w:style w:type="paragraph" w:styleId="Footer">
    <w:name w:val="footer"/>
    <w:basedOn w:val="Normal"/>
    <w:link w:val="FooterChar"/>
    <w:uiPriority w:val="99"/>
    <w:unhideWhenUsed/>
    <w:rsid w:val="0063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C1"/>
  </w:style>
  <w:style w:type="character" w:customStyle="1" w:styleId="apple-style-span">
    <w:name w:val="apple-style-span"/>
    <w:basedOn w:val="DefaultParagraphFont"/>
    <w:rsid w:val="001D1844"/>
  </w:style>
  <w:style w:type="character" w:customStyle="1" w:styleId="apple-converted-space">
    <w:name w:val="apple-converted-space"/>
    <w:basedOn w:val="DefaultParagraphFont"/>
    <w:rsid w:val="001D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1950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Sorel</cp:lastModifiedBy>
  <cp:revision>6</cp:revision>
  <dcterms:created xsi:type="dcterms:W3CDTF">2011-04-19T00:48:00Z</dcterms:created>
  <dcterms:modified xsi:type="dcterms:W3CDTF">2011-08-10T21:20:00Z</dcterms:modified>
</cp:coreProperties>
</file>